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7FF" w:rsidRPr="007139AC" w:rsidRDefault="007139AC" w:rsidP="007139AC">
      <w:pPr>
        <w:tabs>
          <w:tab w:val="num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r w:rsidRPr="007139A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Требования к оформлению </w:t>
      </w:r>
      <w:r w:rsidR="00FB2C9A" w:rsidRPr="007139A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публикации</w:t>
      </w:r>
      <w:r w:rsidR="00876F3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в сборнике конференции</w:t>
      </w:r>
      <w:bookmarkEnd w:id="0"/>
      <w:r w:rsidR="00FB2C9A" w:rsidRPr="007139A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</w:t>
      </w:r>
    </w:p>
    <w:p w:rsidR="00FB2C9A" w:rsidRPr="00DB37FF" w:rsidRDefault="007139AC" w:rsidP="007139AC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публикации должны быть 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только в электронном варианте.</w:t>
      </w:r>
    </w:p>
    <w:p w:rsidR="00775B67" w:rsidRPr="00775B67" w:rsidRDefault="00775B67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файлов должно включать фамилию первого автора, например: Петров.</w:t>
      </w:r>
      <w:r w:rsidRPr="00775B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DB3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5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7FF" w:rsidRDefault="00775B67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тексту.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публикации – </w:t>
      </w:r>
      <w:r w:rsidR="00BC02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более 2</w:t>
      </w:r>
      <w:r w:rsidR="007139AC" w:rsidRPr="00713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страниц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страницы - А4, шрифт –</w:t>
      </w:r>
      <w:proofErr w:type="spellStart"/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№14 (для таблиц - №12) через 1 интервал, стиль </w:t>
      </w:r>
      <w:proofErr w:type="spellStart"/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обычный, поля - 2 см со всех сторон, абзац устанавливается системно (отступ 1,25 см). Единицы измерения даются в системе СИ. Аббревиа</w:t>
      </w:r>
      <w:r w:rsidR="00DB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 в тексте допускаются при 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расшифровке при первом упомина</w:t>
      </w:r>
      <w:r w:rsidR="00DB3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B67" w:rsidRPr="00775B67" w:rsidRDefault="00DB37FF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</w:t>
      </w:r>
      <w:r w:rsidR="00775B67" w:rsidRPr="00775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оформляется 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ЗАГЛАВНЫМИ БУКВАМИ, выравнивание по центру. Сокращения в заглавии не допускаются. </w:t>
      </w:r>
    </w:p>
    <w:p w:rsidR="00775B67" w:rsidRPr="00775B67" w:rsidRDefault="00775B67" w:rsidP="00EB72A1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Фамилии и инициалы авторов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строчными буквами, выравнивание по центру. </w:t>
      </w:r>
      <w:r w:rsidRPr="00775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Официальное наименование</w:t>
      </w:r>
      <w:r w:rsidR="00DB37FF" w:rsidRPr="00EB7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(учрежде</w:t>
      </w:r>
      <w:r w:rsidR="00DB3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ний), где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выполнена работа и город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3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r w:rsidRPr="00775B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B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Курсив,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выравнивание по центру.</w:t>
      </w:r>
    </w:p>
    <w:p w:rsidR="00775B67" w:rsidRPr="00775B67" w:rsidRDefault="00FB2C9A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</w:t>
      </w:r>
      <w:r w:rsidR="00775B67" w:rsidRPr="00775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включающий: введение,  цель  ис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следования,  материал и методы,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исследования, выводы или заключение.  </w:t>
      </w:r>
    </w:p>
    <w:p w:rsidR="00775B67" w:rsidRPr="00775B67" w:rsidRDefault="00BC028A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«Материалы и </w:t>
      </w:r>
      <w:r w:rsidR="00775B67" w:rsidRPr="00775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включать:</w:t>
      </w:r>
      <w:r w:rsidR="0087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дизайн исследования, 2)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 использованной  аппаратуры, технологических приемов, гарантирующих воспроизводи</w:t>
      </w:r>
      <w:r w:rsidR="00876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результатов; 3)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обработке</w:t>
      </w:r>
      <w:r w:rsidR="0087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критический уровень значимости р (стандартно «критический уровень значимости при проверке статистических ги</w:t>
      </w:r>
      <w:r w:rsidR="00FB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потез исследовании принимается  равным 0,05»). 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случае 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фактическая 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допустимого уровня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</w:t>
      </w:r>
      <w:r w:rsidR="00FB2C9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ачимости р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FB2C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статистического</w:t>
      </w:r>
      <w:r w:rsidR="0068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B2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ерия (например, р=0,035, а не </w:t>
      </w:r>
      <w:r w:rsidR="0087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</w:t>
      </w:r>
      <w:proofErr w:type="gramStart"/>
      <w:r w:rsidR="00876F34">
        <w:rPr>
          <w:rFonts w:ascii="Times New Roman" w:eastAsia="Times New Roman" w:hAnsi="Times New Roman" w:cs="Times New Roman"/>
          <w:sz w:val="24"/>
          <w:szCs w:val="24"/>
          <w:lang w:eastAsia="ru-RU"/>
        </w:rPr>
        <w:t>р&lt;</w:t>
      </w:r>
      <w:proofErr w:type="gramEnd"/>
      <w:r w:rsidR="0087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0,05 </w:t>
      </w:r>
      <w:r w:rsidR="00FB2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р&gt;0,05)</w:t>
      </w:r>
      <w:r w:rsidR="00876F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Дается определение  всем используемым статистическим терминам, сокращениям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символам. Например, М – выборочное среднее, m (SEM) – ошибка среднего, STD – выбор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очное</w:t>
      </w:r>
      <w:r w:rsidR="0087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стандартное отклонение, р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достигнутый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значимости. 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величины </w:t>
      </w:r>
      <w:r w:rsidR="0087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округляются до одного десятичного знака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анализ данных проводился  с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 статистическог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пакета программ, то 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указать название этого пакета и его версию.</w:t>
      </w:r>
      <w:r w:rsidR="0087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B67" w:rsidRPr="00775B67" w:rsidRDefault="00775B67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775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«Результаты исследования»</w:t>
      </w:r>
      <w:r w:rsidR="0071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описание результатов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исследования.  Табл</w:t>
      </w:r>
      <w:r w:rsidR="007139AC">
        <w:rPr>
          <w:rFonts w:ascii="Times New Roman" w:eastAsia="Times New Roman" w:hAnsi="Times New Roman" w:cs="Times New Roman"/>
          <w:sz w:val="24"/>
          <w:szCs w:val="24"/>
          <w:lang w:eastAsia="ru-RU"/>
        </w:rPr>
        <w:t>ицы должны иметь заголовок и графы, удобные для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чтения. Данные </w:t>
      </w:r>
      <w:r w:rsidR="0071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должны 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</w:t>
      </w:r>
      <w:r w:rsidR="0071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тексте. Не следует повторять в тексте все данные из таблиц и иллюстраций (не допускается использование та</w:t>
      </w:r>
      <w:r w:rsidR="0071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блиц с альбомной ориентацией!). 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аббревиатуры расшифровываются при первом упоминании.</w:t>
      </w:r>
    </w:p>
    <w:p w:rsidR="00775B67" w:rsidRPr="00775B67" w:rsidRDefault="007139AC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графического материала должен быть минимален. Рисунки не 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иллюстрировать таблицы (либо то, либо другое). Все графы в таблицах (создаются средствами редактор</w:t>
      </w:r>
      <w:r w:rsidR="00B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BC028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BC028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должны иметь заголовки.</w:t>
      </w:r>
      <w:r w:rsidR="00775B67"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B67" w:rsidRPr="00775B67" w:rsidRDefault="00775B67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или заключение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пишутся кратко</w:t>
      </w:r>
      <w:r w:rsidR="00BC02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повт</w:t>
      </w:r>
      <w:r w:rsidR="00B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орять текст основного раздела. </w:t>
      </w:r>
    </w:p>
    <w:p w:rsidR="00775B67" w:rsidRPr="00775B67" w:rsidRDefault="00775B67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(нумеруется вручную) научной  публика</w:t>
      </w:r>
      <w:r w:rsidR="00BC028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 должен  включать  только те  источники, которые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упоми</w:t>
      </w:r>
      <w:r w:rsidR="00B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наются  в тексте и имеют 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</w:t>
      </w:r>
      <w:r w:rsidR="00713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твенное отношение  к её теме.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литературы оформляется в соответствии с </w:t>
      </w:r>
      <w:r w:rsidRPr="00775B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 7.82-2001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Библиографические </w:t>
      </w:r>
      <w:r w:rsidR="0071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в </w:t>
      </w:r>
      <w:r w:rsidR="00B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тексте 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71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даю</w:t>
      </w:r>
      <w:r w:rsidR="00BC028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арабскими</w:t>
      </w:r>
      <w:r w:rsidR="0071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цифрами в 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1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вадратных скобках  номерами в 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71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со 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списком  литера</w:t>
      </w:r>
      <w:r w:rsidR="00B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туры, в котором 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пере</w:t>
      </w:r>
      <w:r w:rsidR="0071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числяются  в алфавитном 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 (сначала  отечественные,  затем  зарубежные, [1]</w:t>
      </w:r>
      <w:r w:rsidR="00B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7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5 источников. </w:t>
      </w:r>
    </w:p>
    <w:p w:rsidR="00FB2C9A" w:rsidRPr="00FB2C9A" w:rsidRDefault="00FB2C9A" w:rsidP="007139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28"/>
          <w:u w:val="single"/>
          <w:lang w:eastAsia="ru-RU"/>
        </w:rPr>
      </w:pPr>
      <w:r w:rsidRPr="00FB2C9A">
        <w:rPr>
          <w:rFonts w:ascii="Times New Roman" w:eastAsia="Times New Roman" w:hAnsi="Times New Roman" w:cs="Times New Roman"/>
          <w:sz w:val="40"/>
          <w:szCs w:val="28"/>
          <w:u w:val="single"/>
          <w:lang w:eastAsia="ru-RU"/>
        </w:rPr>
        <w:t>Внимание авторов работ!</w:t>
      </w:r>
    </w:p>
    <w:p w:rsidR="00FB2C9A" w:rsidRPr="00FB2C9A" w:rsidRDefault="00FB2C9A" w:rsidP="007139A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Оргкомитет конференции убедительно просит участников  </w:t>
      </w:r>
      <w:r w:rsidR="00BC028A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оформлять</w:t>
      </w:r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работы</w:t>
      </w:r>
      <w:r w:rsidR="00BC02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C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B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строгом </w:t>
      </w:r>
      <w:r w:rsidRPr="00FB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соответствии</w:t>
      </w:r>
      <w:r w:rsidR="00EB72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</w:t>
      </w:r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приведенными  требованиями и сроками. </w:t>
      </w:r>
    </w:p>
    <w:p w:rsidR="00FB2C9A" w:rsidRPr="00FB2C9A" w:rsidRDefault="00FB2C9A" w:rsidP="007139A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предоставленные работы будут проходить обязательное рецензирование. Работы, не прошедшие рецензирование опубликованы не будут.</w:t>
      </w:r>
    </w:p>
    <w:p w:rsidR="00FB2C9A" w:rsidRPr="00FB2C9A" w:rsidRDefault="00FB2C9A" w:rsidP="007139A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отправляется автору на доработку (не более 5 календарных дней). </w:t>
      </w:r>
    </w:p>
    <w:p w:rsidR="00FB2C9A" w:rsidRPr="00FB2C9A" w:rsidRDefault="00FB2C9A" w:rsidP="007139A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Статьи, </w:t>
      </w:r>
      <w:r w:rsidR="00BC028A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оформленные не по правилам, а</w:t>
      </w:r>
      <w:r w:rsidR="00190A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также направленные после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апреля</w:t>
      </w:r>
      <w:r w:rsidRPr="00FB2C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 года</w:t>
      </w:r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приняты не будут!  </w:t>
      </w:r>
    </w:p>
    <w:p w:rsidR="00FB2C9A" w:rsidRPr="00FB2C9A" w:rsidRDefault="00FB2C9A" w:rsidP="007139A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Один автор может опубликовать только одну работу или две работы в соавторстве. </w:t>
      </w:r>
    </w:p>
    <w:p w:rsidR="00FB2C9A" w:rsidRPr="00FB2C9A" w:rsidRDefault="00FB2C9A" w:rsidP="007139A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имеет право не принять работу к публикации без объяснения причин. </w:t>
      </w:r>
    </w:p>
    <w:p w:rsidR="00FB2C9A" w:rsidRPr="00FB2C9A" w:rsidRDefault="00FB2C9A" w:rsidP="007139A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Обработка  электронных  данных  производится  не сразу, на это требуется время. </w:t>
      </w:r>
    </w:p>
    <w:p w:rsidR="006807DD" w:rsidRDefault="006807DD" w:rsidP="006807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B2C9A" w:rsidRPr="00FB2C9A" w:rsidRDefault="00FB2C9A" w:rsidP="006807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2C9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ВНИМАНИЕ!!!!!</w:t>
      </w:r>
      <w:r w:rsidRPr="00FB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Проверяйте электронную почту, которую вы указываете при регистрации, для возможной обратной связи (папку входящие и спам). В течение </w:t>
      </w:r>
      <w:r w:rsidRPr="00FB2C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дней</w:t>
      </w:r>
      <w:r w:rsidRPr="00FB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должны прислать подтверждение того, что работа принята. Если подтверждающее письмо не пришло, вы можете обратиться за информацией в организационный комитет</w:t>
      </w:r>
      <w:r w:rsidRPr="00FB2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2C9A" w:rsidRPr="00FB2C9A" w:rsidRDefault="00FB2C9A" w:rsidP="006807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B2C9A" w:rsidRPr="00FB2C9A" w:rsidRDefault="00FB2C9A" w:rsidP="007139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2C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ПРИНИМАЮТСЯ РАБОТЫ</w:t>
      </w:r>
      <w:r w:rsidRPr="00FB2C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775B67" w:rsidRPr="00775B67" w:rsidRDefault="00FB2C9A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28"/>
          <w:u w:val="single"/>
          <w:lang w:eastAsia="ru-RU"/>
        </w:rPr>
      </w:pPr>
      <w:r w:rsidRPr="00FB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представляющие собой обзоры литературы и не содержащие данных собственных исследований</w:t>
      </w:r>
    </w:p>
    <w:p w:rsidR="00775B67" w:rsidRDefault="00775B67" w:rsidP="007139A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B2C9A" w:rsidRPr="00FB2C9A" w:rsidRDefault="00FB2C9A" w:rsidP="007139A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</w:pPr>
      <w:r w:rsidRPr="00FB2C9A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ОБРАЗЕЦ ОФОРМЛЕНИЯ МАТЕРИАЛОВ</w:t>
      </w:r>
    </w:p>
    <w:p w:rsidR="00FB2C9A" w:rsidRPr="00FB2C9A" w:rsidRDefault="00FB2C9A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C9A" w:rsidRPr="00FB2C9A" w:rsidRDefault="00FB2C9A" w:rsidP="007139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2C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ХАРАКТЕР ИЗМЕНЕНИЯ ВНУТРИГЛАЗНОГО ДАВЛЕНИЯ ПОСЛЕ НЕОСЛОЖНЕННОЙ ФАКОЭМУЛЬСИФИКАЦИИ КАТАРАКТЫ В ЗАВИСИМОСТИ ОТ ЕГО ИСХОДНОГО УРОВНЯ</w:t>
      </w:r>
    </w:p>
    <w:p w:rsidR="00FB2C9A" w:rsidRPr="00FB2C9A" w:rsidRDefault="00FB2C9A" w:rsidP="00BC028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Ф.И.О</w:t>
      </w:r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FB2C9A" w:rsidRPr="00FB2C9A" w:rsidRDefault="00FB2C9A" w:rsidP="007139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B2C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Витебский государственный медицинский университет, г. Витебск</w:t>
      </w:r>
    </w:p>
    <w:p w:rsidR="00FB2C9A" w:rsidRPr="00FB2C9A" w:rsidRDefault="00FB2C9A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B2C9A" w:rsidRPr="00FB2C9A" w:rsidRDefault="00FB2C9A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2C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Введение. … </w:t>
      </w:r>
    </w:p>
    <w:p w:rsidR="00FB2C9A" w:rsidRPr="00FB2C9A" w:rsidRDefault="00FB2C9A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2C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Цель исследования. … </w:t>
      </w:r>
    </w:p>
    <w:p w:rsidR="00FB2C9A" w:rsidRPr="00FB2C9A" w:rsidRDefault="00FB2C9A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2C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Материал и методы. … </w:t>
      </w:r>
    </w:p>
    <w:p w:rsidR="00FB2C9A" w:rsidRPr="00FB2C9A" w:rsidRDefault="00BC028A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Результаты </w:t>
      </w:r>
      <w:r w:rsidR="00FB2C9A" w:rsidRPr="00FB2C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исследования. … </w:t>
      </w:r>
    </w:p>
    <w:p w:rsidR="00FB2C9A" w:rsidRDefault="00FB2C9A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</w:t>
      </w:r>
      <w:r w:rsidRPr="00FB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Антимикробная активность ЭМ в отношении эталонных штаммов микроорганизмов из коллекции АТСС (% подавления роста)</w:t>
      </w:r>
    </w:p>
    <w:p w:rsidR="00EB72A1" w:rsidRPr="00FB2C9A" w:rsidRDefault="00EB72A1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41"/>
        <w:gridCol w:w="2630"/>
        <w:gridCol w:w="2482"/>
        <w:gridCol w:w="2484"/>
      </w:tblGrid>
      <w:tr w:rsidR="00FB2C9A" w:rsidRPr="00FB2C9A" w:rsidTr="00AD67D4">
        <w:trPr>
          <w:jc w:val="center"/>
        </w:trPr>
        <w:tc>
          <w:tcPr>
            <w:tcW w:w="1254" w:type="pct"/>
            <w:vAlign w:val="center"/>
          </w:tcPr>
          <w:p w:rsidR="00FB2C9A" w:rsidRPr="00FB2C9A" w:rsidRDefault="00FB2C9A" w:rsidP="007139A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Микроорганизм</w:t>
            </w:r>
          </w:p>
        </w:tc>
        <w:tc>
          <w:tcPr>
            <w:tcW w:w="1297" w:type="pct"/>
            <w:vAlign w:val="center"/>
          </w:tcPr>
          <w:p w:rsidR="00FB2C9A" w:rsidRPr="00FB2C9A" w:rsidRDefault="00FB2C9A" w:rsidP="007139A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pct"/>
            <w:vAlign w:val="center"/>
          </w:tcPr>
          <w:p w:rsidR="00FB2C9A" w:rsidRPr="00FB2C9A" w:rsidRDefault="00FB2C9A" w:rsidP="007139A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2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25" w:type="pct"/>
            <w:vAlign w:val="center"/>
          </w:tcPr>
          <w:p w:rsidR="00FB2C9A" w:rsidRPr="00FB2C9A" w:rsidRDefault="00FB2C9A" w:rsidP="007139A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FB2C9A" w:rsidRPr="00FB2C9A" w:rsidTr="00AD67D4">
        <w:trPr>
          <w:jc w:val="center"/>
        </w:trPr>
        <w:tc>
          <w:tcPr>
            <w:tcW w:w="1254" w:type="pct"/>
            <w:vAlign w:val="center"/>
          </w:tcPr>
          <w:p w:rsidR="00FB2C9A" w:rsidRPr="00FB2C9A" w:rsidRDefault="00FB2C9A" w:rsidP="007139A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/антибиотик</w:t>
            </w:r>
          </w:p>
        </w:tc>
        <w:tc>
          <w:tcPr>
            <w:tcW w:w="1297" w:type="pct"/>
            <w:vAlign w:val="center"/>
          </w:tcPr>
          <w:p w:rsidR="00FB2C9A" w:rsidRPr="00FB2C9A" w:rsidRDefault="00FB2C9A" w:rsidP="007139A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pct"/>
            <w:vAlign w:val="center"/>
          </w:tcPr>
          <w:p w:rsidR="00FB2C9A" w:rsidRPr="00FB2C9A" w:rsidRDefault="00FB2C9A" w:rsidP="007139A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5" w:type="pct"/>
            <w:vAlign w:val="center"/>
          </w:tcPr>
          <w:p w:rsidR="00FB2C9A" w:rsidRPr="00FB2C9A" w:rsidRDefault="00FB2C9A" w:rsidP="007139A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2C9A" w:rsidRPr="00FB2C9A" w:rsidTr="00AD67D4">
        <w:trPr>
          <w:jc w:val="center"/>
        </w:trPr>
        <w:tc>
          <w:tcPr>
            <w:tcW w:w="1254" w:type="pct"/>
            <w:vAlign w:val="center"/>
          </w:tcPr>
          <w:p w:rsidR="00FB2C9A" w:rsidRPr="00FB2C9A" w:rsidRDefault="00FB2C9A" w:rsidP="007139A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B2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Ампицилин</w:t>
            </w:r>
            <w:proofErr w:type="spellEnd"/>
          </w:p>
        </w:tc>
        <w:tc>
          <w:tcPr>
            <w:tcW w:w="1297" w:type="pct"/>
            <w:vAlign w:val="center"/>
          </w:tcPr>
          <w:p w:rsidR="00FB2C9A" w:rsidRPr="00FB2C9A" w:rsidRDefault="00FB2C9A" w:rsidP="007139A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224" w:type="pct"/>
            <w:vAlign w:val="center"/>
          </w:tcPr>
          <w:p w:rsidR="00FB2C9A" w:rsidRPr="00FB2C9A" w:rsidRDefault="00FB2C9A" w:rsidP="007139A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225" w:type="pct"/>
            <w:vAlign w:val="center"/>
          </w:tcPr>
          <w:p w:rsidR="00FB2C9A" w:rsidRPr="00FB2C9A" w:rsidRDefault="00FB2C9A" w:rsidP="007139A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</w:tr>
    </w:tbl>
    <w:p w:rsidR="00FB2C9A" w:rsidRPr="00FB2C9A" w:rsidRDefault="00FB2C9A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2C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Заключение.</w:t>
      </w:r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…  </w:t>
      </w:r>
    </w:p>
    <w:p w:rsidR="00FB2C9A" w:rsidRPr="00FB2C9A" w:rsidRDefault="00FB2C9A" w:rsidP="007139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2C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литературы:</w:t>
      </w:r>
    </w:p>
    <w:p w:rsidR="00FB2C9A" w:rsidRPr="00FB2C9A" w:rsidRDefault="00FB2C9A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proofErr w:type="spellStart"/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Калижникова</w:t>
      </w:r>
      <w:proofErr w:type="spellEnd"/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Е. А. Особенности гидродинамики глаза после </w:t>
      </w:r>
      <w:proofErr w:type="spellStart"/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>факоэмульсификации</w:t>
      </w:r>
      <w:proofErr w:type="spellEnd"/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пациентов с первичной </w:t>
      </w:r>
      <w:proofErr w:type="spellStart"/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>открытоугольной</w:t>
      </w:r>
      <w:proofErr w:type="spellEnd"/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глаукомой / Е. А. </w:t>
      </w:r>
      <w:proofErr w:type="spellStart"/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Калижникова</w:t>
      </w:r>
      <w:proofErr w:type="spellEnd"/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[и др.] // </w:t>
      </w:r>
      <w:proofErr w:type="spellStart"/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>Вестн</w:t>
      </w:r>
      <w:proofErr w:type="spellEnd"/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>офтальмол</w:t>
      </w:r>
      <w:proofErr w:type="spellEnd"/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FB2C9A">
        <w:rPr>
          <w:rFonts w:ascii="Calibri" w:eastAsia="Times New Roman" w:hAnsi="Calibri" w:cs="Times New Roman"/>
          <w:sz w:val="24"/>
          <w:szCs w:val="28"/>
          <w:lang w:val="en-US" w:eastAsia="ru-RU"/>
        </w:rPr>
        <w:t>−</w:t>
      </w:r>
      <w:r w:rsidRPr="00FB2C9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2016. </w:t>
      </w:r>
      <w:r w:rsidRPr="00FB2C9A">
        <w:rPr>
          <w:rFonts w:ascii="Calibri" w:eastAsia="Times New Roman" w:hAnsi="Calibri" w:cs="Times New Roman"/>
          <w:sz w:val="24"/>
          <w:szCs w:val="28"/>
          <w:lang w:val="en-US" w:eastAsia="ru-RU"/>
        </w:rPr>
        <w:t>−</w:t>
      </w:r>
      <w:r w:rsidRPr="00FB2C9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№ 5. </w:t>
      </w:r>
      <w:r w:rsidRPr="00FB2C9A">
        <w:rPr>
          <w:rFonts w:ascii="Calibri" w:eastAsia="Times New Roman" w:hAnsi="Calibri" w:cs="Times New Roman"/>
          <w:sz w:val="24"/>
          <w:szCs w:val="28"/>
          <w:lang w:val="en-US" w:eastAsia="ru-RU"/>
        </w:rPr>
        <w:t>−</w:t>
      </w:r>
      <w:r w:rsidRPr="00FB2C9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FB2C9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. 54-59.</w:t>
      </w:r>
    </w:p>
    <w:p w:rsidR="00FB2C9A" w:rsidRPr="00FB2C9A" w:rsidRDefault="00FB2C9A" w:rsidP="00713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2C9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2. </w:t>
      </w:r>
      <w:proofErr w:type="spellStart"/>
      <w:r w:rsidRPr="00FB2C9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Coban-Karatas</w:t>
      </w:r>
      <w:proofErr w:type="spellEnd"/>
      <w:r w:rsidRPr="00FB2C9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M. Risk factors for intraocular pressure rise following / M. </w:t>
      </w:r>
      <w:proofErr w:type="spellStart"/>
      <w:r w:rsidRPr="00FB2C9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Coban-Karatas</w:t>
      </w:r>
      <w:proofErr w:type="spellEnd"/>
      <w:r w:rsidRPr="00FB2C9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[et al.] // Ind. J. of </w:t>
      </w:r>
      <w:proofErr w:type="spellStart"/>
      <w:r w:rsidRPr="00FB2C9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Ophtalm</w:t>
      </w:r>
      <w:proofErr w:type="spellEnd"/>
      <w:r w:rsidRPr="00FB2C9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. </w:t>
      </w:r>
      <w:r w:rsidRPr="00FB2C9A">
        <w:rPr>
          <w:rFonts w:ascii="Calibri" w:eastAsia="Times New Roman" w:hAnsi="Calibri" w:cs="Times New Roman"/>
          <w:sz w:val="24"/>
          <w:szCs w:val="28"/>
          <w:lang w:eastAsia="ru-RU"/>
        </w:rPr>
        <w:t>−</w:t>
      </w:r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2013. </w:t>
      </w:r>
      <w:r w:rsidRPr="00FB2C9A">
        <w:rPr>
          <w:rFonts w:ascii="Calibri" w:eastAsia="Times New Roman" w:hAnsi="Calibri" w:cs="Times New Roman"/>
          <w:sz w:val="24"/>
          <w:szCs w:val="28"/>
          <w:lang w:eastAsia="ru-RU"/>
        </w:rPr>
        <w:t>−</w:t>
      </w:r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2C9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Vol</w:t>
      </w:r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61. </w:t>
      </w:r>
      <w:r w:rsidRPr="00FB2C9A">
        <w:rPr>
          <w:rFonts w:ascii="Calibri" w:eastAsia="Times New Roman" w:hAnsi="Calibri" w:cs="Times New Roman"/>
          <w:sz w:val="24"/>
          <w:szCs w:val="28"/>
          <w:lang w:eastAsia="ru-RU"/>
        </w:rPr>
        <w:t>−</w:t>
      </w:r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2C9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</w:t>
      </w:r>
      <w:r w:rsidRPr="00FB2C9A">
        <w:rPr>
          <w:rFonts w:ascii="Times New Roman" w:eastAsia="Times New Roman" w:hAnsi="Times New Roman" w:cs="Times New Roman"/>
          <w:sz w:val="24"/>
          <w:szCs w:val="28"/>
          <w:lang w:eastAsia="ru-RU"/>
        </w:rPr>
        <w:t>. 115-119.</w:t>
      </w:r>
    </w:p>
    <w:p w:rsidR="00D45D04" w:rsidRPr="00EE0956" w:rsidRDefault="00D45D04" w:rsidP="007139A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45D04" w:rsidRPr="00EE0956" w:rsidRDefault="00D45D04" w:rsidP="007139A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D45D04" w:rsidRPr="00EE0956" w:rsidSect="00EE09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D7B92"/>
    <w:multiLevelType w:val="hybridMultilevel"/>
    <w:tmpl w:val="2E90A4F8"/>
    <w:lvl w:ilvl="0" w:tplc="3DAAEE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6AFF0664"/>
    <w:multiLevelType w:val="hybridMultilevel"/>
    <w:tmpl w:val="C4BC010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D04"/>
    <w:rsid w:val="00190A11"/>
    <w:rsid w:val="004A5B58"/>
    <w:rsid w:val="006807DD"/>
    <w:rsid w:val="007139AC"/>
    <w:rsid w:val="00734646"/>
    <w:rsid w:val="00775B67"/>
    <w:rsid w:val="00876F34"/>
    <w:rsid w:val="00BC028A"/>
    <w:rsid w:val="00D45D04"/>
    <w:rsid w:val="00DB37FF"/>
    <w:rsid w:val="00EB72A1"/>
    <w:rsid w:val="00EE0956"/>
    <w:rsid w:val="00FB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C01C"/>
  <w15:docId w15:val="{870ADF5E-A0A5-4E8B-8B60-4DD44A7F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D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5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ВОКБ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prodan</cp:lastModifiedBy>
  <cp:revision>4</cp:revision>
  <cp:lastPrinted>2021-03-30T06:02:00Z</cp:lastPrinted>
  <dcterms:created xsi:type="dcterms:W3CDTF">2021-03-30T04:46:00Z</dcterms:created>
  <dcterms:modified xsi:type="dcterms:W3CDTF">2021-04-01T08:33:00Z</dcterms:modified>
</cp:coreProperties>
</file>